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8D4F83" w:rsidP="00235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5</w:t>
      </w:r>
    </w:p>
    <w:p w:rsidR="00235C05" w:rsidRDefault="00235C05" w:rsidP="00235C05">
      <w:pPr>
        <w:pStyle w:val="Default"/>
        <w:ind w:firstLine="284"/>
        <w:jc w:val="center"/>
        <w:rPr>
          <w:b/>
          <w:sz w:val="28"/>
          <w:szCs w:val="28"/>
        </w:rPr>
      </w:pPr>
      <w:proofErr w:type="spellStart"/>
      <w:r w:rsidRPr="006007E3">
        <w:rPr>
          <w:b/>
          <w:sz w:val="28"/>
          <w:szCs w:val="28"/>
        </w:rPr>
        <w:t>Биграммный</w:t>
      </w:r>
      <w:proofErr w:type="spellEnd"/>
      <w:r w:rsidRPr="006007E3">
        <w:rPr>
          <w:b/>
          <w:sz w:val="28"/>
          <w:szCs w:val="28"/>
        </w:rPr>
        <w:t xml:space="preserve"> шифр </w:t>
      </w:r>
      <w:proofErr w:type="spellStart"/>
      <w:r w:rsidRPr="006007E3">
        <w:rPr>
          <w:b/>
          <w:sz w:val="28"/>
          <w:szCs w:val="28"/>
        </w:rPr>
        <w:t>Плейфера</w:t>
      </w:r>
      <w:proofErr w:type="spellEnd"/>
    </w:p>
    <w:p w:rsidR="00235C05" w:rsidRPr="006007E3" w:rsidRDefault="00235C05" w:rsidP="00235C05">
      <w:pPr>
        <w:pStyle w:val="Default"/>
        <w:ind w:firstLine="284"/>
        <w:jc w:val="center"/>
        <w:rPr>
          <w:b/>
          <w:sz w:val="28"/>
          <w:szCs w:val="28"/>
        </w:rPr>
      </w:pPr>
    </w:p>
    <w:p w:rsidR="00235C05" w:rsidRDefault="00235C05" w:rsidP="00235C0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шифра </w:t>
      </w:r>
      <w:proofErr w:type="spellStart"/>
      <w:r>
        <w:rPr>
          <w:sz w:val="28"/>
          <w:szCs w:val="28"/>
        </w:rPr>
        <w:t>Плейфейра</w:t>
      </w:r>
      <w:proofErr w:type="spellEnd"/>
      <w:r>
        <w:rPr>
          <w:sz w:val="28"/>
          <w:szCs w:val="28"/>
        </w:rPr>
        <w:t xml:space="preserve"> является шифрующая таблица со случайно расположенными буквами алфавита исходного текста. </w:t>
      </w:r>
    </w:p>
    <w:p w:rsidR="00235C05" w:rsidRDefault="00235C05" w:rsidP="00235C05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запоминания шифрующей таблицы отправителем и получателем сообщений можно использовать ключевое слово (или фразу) при заполнении начальных строк таблицы. </w:t>
      </w:r>
    </w:p>
    <w:p w:rsidR="00235C05" w:rsidRDefault="00235C05" w:rsidP="00235C05">
      <w:pPr>
        <w:pStyle w:val="Default"/>
        <w:ind w:firstLine="284"/>
        <w:jc w:val="both"/>
        <w:rPr>
          <w:sz w:val="28"/>
          <w:szCs w:val="28"/>
        </w:rPr>
      </w:pPr>
      <w:r w:rsidRPr="006007E3">
        <w:rPr>
          <w:noProof/>
          <w:sz w:val="28"/>
          <w:szCs w:val="28"/>
          <w:lang w:eastAsia="ru-RU"/>
        </w:rPr>
        <w:drawing>
          <wp:inline distT="0" distB="0" distL="0" distR="0" wp14:anchorId="139D650F" wp14:editId="183AAE91">
            <wp:extent cx="4029075" cy="1543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05" w:rsidRDefault="00235C05" w:rsidP="00235C05">
      <w:pPr>
        <w:pStyle w:val="Default"/>
        <w:ind w:firstLine="284"/>
        <w:jc w:val="both"/>
        <w:rPr>
          <w:sz w:val="28"/>
          <w:szCs w:val="28"/>
        </w:rPr>
      </w:pPr>
    </w:p>
    <w:p w:rsidR="00235C05" w:rsidRDefault="00235C05" w:rsidP="00235C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шифрования включает следующие шаги: </w:t>
      </w:r>
    </w:p>
    <w:p w:rsidR="00235C05" w:rsidRDefault="00235C05" w:rsidP="00235C0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1. Открытый текст исходного сообщения разбивается на пары букв (биграммы). Текст должен иметь чётное количество букв, и в нём не должно быть биграмм, содержащих две одинаковые буквы. Если эти требования не выполнены, то текст модифицируется даже из-за незначительных орфографических ошибок. </w:t>
      </w:r>
    </w:p>
    <w:p w:rsidR="00235C05" w:rsidRDefault="00235C05" w:rsidP="00235C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2. Последовательность биграмм открытого текста преобразуется с помощью шифрующей таблицы в последовательность биграмм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по следующим правилам: </w:t>
      </w:r>
    </w:p>
    <w:p w:rsidR="00235C05" w:rsidRDefault="00235C05" w:rsidP="00235C05">
      <w:pPr>
        <w:pStyle w:val="Default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обе буквы биграммы открытого текста не попадают на одну строку или столбец (например, буквы А и Й), тогда находят буквы в углах прямоугольника, определяемого данной парой букв. (в нашем примере это буквы АЙОВ). Пара букв АЙ отображается в пару ОВ. Последовательность букв в биграмме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должна быть зеркально расположенной по отношению к последовательности букв в биграмме открытого текста. </w:t>
      </w:r>
    </w:p>
    <w:p w:rsidR="00235C05" w:rsidRDefault="00235C05" w:rsidP="00235C05">
      <w:pPr>
        <w:pStyle w:val="Default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буквы биграммы открытого текста принадлежат одному столбцу таблицы, то буквами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считаются буквы, которые расположены под ними. (Например, биграмма НС даёт биграмму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ГЩ). Если при этом буква открытого текста находится в нижней строке, то для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берётся соответствующая буква из верхней строки того же столбца. (Например, биграмма ВШ даёт биграмму </w:t>
      </w:r>
      <w:proofErr w:type="spellStart"/>
      <w:r>
        <w:rPr>
          <w:sz w:val="28"/>
          <w:szCs w:val="28"/>
        </w:rPr>
        <w:t>шифртекста</w:t>
      </w:r>
      <w:proofErr w:type="spellEnd"/>
      <w:r>
        <w:rPr>
          <w:sz w:val="28"/>
          <w:szCs w:val="28"/>
        </w:rPr>
        <w:t xml:space="preserve"> ПА). </w:t>
      </w:r>
    </w:p>
    <w:p w:rsidR="00235C05" w:rsidRPr="00235C05" w:rsidRDefault="00235C05" w:rsidP="00235C05">
      <w:pPr>
        <w:pStyle w:val="Default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235C05">
        <w:rPr>
          <w:sz w:val="28"/>
          <w:szCs w:val="28"/>
        </w:rPr>
        <w:t xml:space="preserve">Если обе буквы открытого текста принадлежат одной строке таблицы, то буквами </w:t>
      </w:r>
      <w:proofErr w:type="spellStart"/>
      <w:r w:rsidRPr="00235C05">
        <w:rPr>
          <w:sz w:val="28"/>
          <w:szCs w:val="28"/>
        </w:rPr>
        <w:t>шифртекста</w:t>
      </w:r>
      <w:proofErr w:type="spellEnd"/>
      <w:r w:rsidRPr="00235C05">
        <w:rPr>
          <w:sz w:val="28"/>
          <w:szCs w:val="28"/>
        </w:rPr>
        <w:t xml:space="preserve"> считаются буквы, которые лежат справа от них. (Например, биграмма НО даёт биграмму </w:t>
      </w:r>
      <w:proofErr w:type="spellStart"/>
      <w:r w:rsidRPr="00235C05">
        <w:rPr>
          <w:sz w:val="28"/>
          <w:szCs w:val="28"/>
        </w:rPr>
        <w:t>шифртекста</w:t>
      </w:r>
      <w:proofErr w:type="spellEnd"/>
      <w:r w:rsidRPr="00235C05">
        <w:rPr>
          <w:sz w:val="28"/>
          <w:szCs w:val="28"/>
        </w:rPr>
        <w:t xml:space="preserve"> ДЛ). Если при этом буква открытого текста находится в правом крайнем столбце, то для шифра берут соответствующую букву из левого столбца в той же строке. (Например, биграмма ФЦ даёт биграмму </w:t>
      </w:r>
      <w:proofErr w:type="spellStart"/>
      <w:r w:rsidRPr="00235C05">
        <w:rPr>
          <w:sz w:val="28"/>
          <w:szCs w:val="28"/>
        </w:rPr>
        <w:t>шифртекста</w:t>
      </w:r>
      <w:proofErr w:type="spellEnd"/>
      <w:r w:rsidRPr="00235C05">
        <w:rPr>
          <w:sz w:val="28"/>
          <w:szCs w:val="28"/>
        </w:rPr>
        <w:t xml:space="preserve"> ХМ). </w:t>
      </w:r>
    </w:p>
    <w:p w:rsidR="00235C05" w:rsidRPr="008D4F83" w:rsidRDefault="00235C05" w:rsidP="00235C05">
      <w:pPr>
        <w:pStyle w:val="Default"/>
        <w:rPr>
          <w:b/>
          <w:color w:val="FF0000"/>
          <w:sz w:val="28"/>
          <w:szCs w:val="28"/>
        </w:rPr>
      </w:pPr>
      <w:bookmarkStart w:id="0" w:name="_GoBack"/>
      <w:r w:rsidRPr="008D4F83">
        <w:rPr>
          <w:b/>
          <w:color w:val="FF0000"/>
          <w:sz w:val="28"/>
          <w:szCs w:val="28"/>
        </w:rPr>
        <w:lastRenderedPageBreak/>
        <w:t xml:space="preserve">Задание – Создать таблицу шифрования </w:t>
      </w:r>
      <w:proofErr w:type="spellStart"/>
      <w:r w:rsidRPr="008D4F83">
        <w:rPr>
          <w:b/>
          <w:color w:val="FF0000"/>
          <w:sz w:val="28"/>
          <w:szCs w:val="28"/>
        </w:rPr>
        <w:t>Плейфера</w:t>
      </w:r>
      <w:proofErr w:type="spellEnd"/>
      <w:r w:rsidRPr="008D4F83">
        <w:rPr>
          <w:b/>
          <w:color w:val="FF0000"/>
          <w:sz w:val="28"/>
          <w:szCs w:val="28"/>
        </w:rPr>
        <w:t xml:space="preserve">, зашифровать </w:t>
      </w:r>
      <w:r w:rsidR="008D4F83" w:rsidRPr="008D4F83">
        <w:rPr>
          <w:b/>
          <w:color w:val="FF0000"/>
          <w:sz w:val="28"/>
          <w:szCs w:val="28"/>
        </w:rPr>
        <w:t xml:space="preserve">и расшифровать сообщение по ней </w:t>
      </w:r>
      <w:r w:rsidR="008D4F83" w:rsidRPr="008D4F83">
        <w:rPr>
          <w:b/>
          <w:color w:val="FF0000"/>
          <w:sz w:val="28"/>
          <w:szCs w:val="28"/>
        </w:rPr>
        <w:t xml:space="preserve">на </w:t>
      </w:r>
      <w:r w:rsidR="008D4F83" w:rsidRPr="008D4F83">
        <w:rPr>
          <w:b/>
          <w:color w:val="FF0000"/>
          <w:sz w:val="28"/>
          <w:szCs w:val="28"/>
          <w:lang w:val="kk-KZ"/>
        </w:rPr>
        <w:t>языке программирования</w:t>
      </w:r>
      <w:r w:rsidR="008D4F83" w:rsidRPr="008D4F83">
        <w:rPr>
          <w:b/>
          <w:color w:val="FF0000"/>
          <w:sz w:val="28"/>
          <w:szCs w:val="28"/>
        </w:rPr>
        <w:t xml:space="preserve"> </w:t>
      </w:r>
      <w:r w:rsidR="008D4F83" w:rsidRPr="008D4F83">
        <w:rPr>
          <w:b/>
          <w:color w:val="FF0000"/>
          <w:sz w:val="28"/>
          <w:szCs w:val="28"/>
          <w:lang w:val="en-US"/>
        </w:rPr>
        <w:t>Python</w:t>
      </w:r>
    </w:p>
    <w:bookmarkEnd w:id="0"/>
    <w:p w:rsidR="00235C05" w:rsidRPr="00235C05" w:rsidRDefault="00235C05" w:rsidP="00235C05">
      <w:pPr>
        <w:rPr>
          <w:rFonts w:ascii="Times New Roman" w:hAnsi="Times New Roman" w:cs="Times New Roman"/>
          <w:sz w:val="28"/>
          <w:szCs w:val="28"/>
        </w:rPr>
      </w:pPr>
    </w:p>
    <w:sectPr w:rsidR="00235C05" w:rsidRPr="0023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7A60"/>
    <w:multiLevelType w:val="hybridMultilevel"/>
    <w:tmpl w:val="20DE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40C6"/>
    <w:multiLevelType w:val="hybridMultilevel"/>
    <w:tmpl w:val="581C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05"/>
    <w:rsid w:val="00025B44"/>
    <w:rsid w:val="00051875"/>
    <w:rsid w:val="000625FF"/>
    <w:rsid w:val="00090660"/>
    <w:rsid w:val="000A0515"/>
    <w:rsid w:val="000A17AB"/>
    <w:rsid w:val="000B71DD"/>
    <w:rsid w:val="00107FD5"/>
    <w:rsid w:val="00125E33"/>
    <w:rsid w:val="001D1806"/>
    <w:rsid w:val="002312B8"/>
    <w:rsid w:val="00232A40"/>
    <w:rsid w:val="00235C05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D4F83"/>
    <w:rsid w:val="0091085B"/>
    <w:rsid w:val="00963694"/>
    <w:rsid w:val="0099375F"/>
    <w:rsid w:val="009D6EFE"/>
    <w:rsid w:val="00A3626E"/>
    <w:rsid w:val="00A52CBB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C0777"/>
    <w:rsid w:val="00E05542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08F5D-E68C-4C29-8AD9-A6E7FD69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177-E253-43B5-8D2F-CDC707C1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Кафеда ИС</cp:lastModifiedBy>
  <cp:revision>2</cp:revision>
  <dcterms:created xsi:type="dcterms:W3CDTF">2017-02-23T04:11:00Z</dcterms:created>
  <dcterms:modified xsi:type="dcterms:W3CDTF">2020-02-06T07:13:00Z</dcterms:modified>
</cp:coreProperties>
</file>